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DC" w:rsidRDefault="00145D4D">
      <w:r>
        <w:rPr>
          <w:noProof/>
        </w:rPr>
        <w:drawing>
          <wp:inline distT="0" distB="0" distL="0" distR="0">
            <wp:extent cx="5937885" cy="7689850"/>
            <wp:effectExtent l="19050" t="0" r="5715" b="0"/>
            <wp:docPr id="1" name="Picture 1" descr="Q:\Business Office\Marketing\Red\TFAProjects\AR Engine\DiamondIsland\A=L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usiness Office\Marketing\Red\TFAProjects\AR Engine\DiamondIsland\A=L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3DC" w:rsidSect="00DB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45D4D"/>
    <w:rsid w:val="00145D4D"/>
    <w:rsid w:val="00313AB4"/>
    <w:rsid w:val="006379F7"/>
    <w:rsid w:val="00DB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james.schmitt</dc:creator>
  <cp:lastModifiedBy>james.schmitt</cp:lastModifiedBy>
  <cp:revision>1</cp:revision>
  <dcterms:created xsi:type="dcterms:W3CDTF">2012-01-26T20:58:00Z</dcterms:created>
  <dcterms:modified xsi:type="dcterms:W3CDTF">2012-01-26T20:59:00Z</dcterms:modified>
</cp:coreProperties>
</file>